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68" w:rsidRDefault="00AC4603">
      <w:pPr>
        <w:spacing w:line="240" w:lineRule="exact"/>
        <w:jc w:val="center"/>
        <w:rPr>
          <w:rFonts w:ascii="Arial" w:hAnsi="Arial"/>
          <w:b/>
        </w:rPr>
      </w:pPr>
      <w:r>
        <w:rPr>
          <w:rFonts w:ascii="Arial" w:hAnsi="Arial"/>
          <w:b/>
          <w:sz w:val="28"/>
        </w:rPr>
        <w:t>----- MATERIAL SAFETY DATA SHEET -----</w:t>
      </w:r>
    </w:p>
    <w:p w:rsidR="004D6168" w:rsidRDefault="004D6168">
      <w:pPr>
        <w:spacing w:line="240" w:lineRule="exact"/>
        <w:rPr>
          <w:rFonts w:ascii="Arial" w:hAnsi="Arial"/>
          <w:b/>
        </w:rPr>
      </w:pPr>
    </w:p>
    <w:p w:rsidR="004D6168" w:rsidRDefault="00AC4603">
      <w:pPr>
        <w:spacing w:line="240" w:lineRule="exact"/>
        <w:rPr>
          <w:rFonts w:ascii="Arial" w:hAnsi="Arial"/>
          <w:b/>
        </w:rPr>
      </w:pPr>
      <w:r>
        <w:rPr>
          <w:rFonts w:ascii="Arial" w:hAnsi="Arial"/>
          <w:b/>
        </w:rPr>
        <w:t xml:space="preserve">AURICAL </w:t>
      </w:r>
      <w:proofErr w:type="gramStart"/>
      <w:r>
        <w:rPr>
          <w:rFonts w:ascii="Arial" w:hAnsi="Arial"/>
          <w:b/>
        </w:rPr>
        <w:t>COMPANY  383</w:t>
      </w:r>
      <w:proofErr w:type="gramEnd"/>
      <w:r>
        <w:rPr>
          <w:rFonts w:ascii="Arial" w:hAnsi="Arial"/>
          <w:b/>
        </w:rPr>
        <w:t xml:space="preserve"> BEACH ROAD  BURLINGAME, CA 94010-2005</w:t>
      </w:r>
    </w:p>
    <w:p w:rsidR="00AC4603" w:rsidRDefault="00AC4603">
      <w:pPr>
        <w:spacing w:line="240" w:lineRule="exact"/>
        <w:rPr>
          <w:rFonts w:ascii="Arial" w:hAnsi="Arial"/>
          <w:b/>
        </w:rPr>
      </w:pPr>
      <w:r>
        <w:rPr>
          <w:rFonts w:ascii="Arial" w:hAnsi="Arial"/>
          <w:b/>
        </w:rPr>
        <w:t>Factory Telephone: (650)-872-</w:t>
      </w:r>
      <w:proofErr w:type="gramStart"/>
      <w:r>
        <w:rPr>
          <w:rFonts w:ascii="Arial" w:hAnsi="Arial"/>
          <w:b/>
        </w:rPr>
        <w:t>2800  fax</w:t>
      </w:r>
      <w:proofErr w:type="gramEnd"/>
      <w:r>
        <w:rPr>
          <w:rFonts w:ascii="Arial" w:hAnsi="Arial"/>
          <w:b/>
        </w:rPr>
        <w:t>: (650) 872-2227 Toll Free (800) 615-8870</w:t>
      </w:r>
    </w:p>
    <w:p w:rsidR="004D6168" w:rsidRDefault="00AC4603">
      <w:pPr>
        <w:spacing w:line="240" w:lineRule="exact"/>
        <w:rPr>
          <w:rFonts w:ascii="Arial" w:hAnsi="Arial"/>
          <w:b/>
        </w:rPr>
      </w:pPr>
      <w:proofErr w:type="gramStart"/>
      <w:r>
        <w:rPr>
          <w:rFonts w:ascii="Arial" w:hAnsi="Arial"/>
          <w:b/>
        </w:rPr>
        <w:t>Prepared: November 20, 1994.</w:t>
      </w:r>
      <w:proofErr w:type="gramEnd"/>
      <w:r>
        <w:rPr>
          <w:rFonts w:ascii="Arial" w:hAnsi="Arial"/>
          <w:b/>
        </w:rPr>
        <w:t xml:space="preserve"> </w:t>
      </w:r>
      <w:proofErr w:type="gramStart"/>
      <w:r>
        <w:rPr>
          <w:rFonts w:ascii="Arial" w:hAnsi="Arial"/>
          <w:b/>
        </w:rPr>
        <w:t xml:space="preserve">Revised: </w:t>
      </w:r>
      <w:r w:rsidR="00D669B0">
        <w:rPr>
          <w:rFonts w:ascii="Arial" w:hAnsi="Arial" w:cs="Arial"/>
          <w:b/>
        </w:rPr>
        <w:t>January 1, 2016</w:t>
      </w:r>
      <w:r>
        <w:rPr>
          <w:rFonts w:ascii="Arial" w:hAnsi="Arial"/>
          <w:b/>
        </w:rPr>
        <w:t>.</w:t>
      </w:r>
      <w:proofErr w:type="gramEnd"/>
    </w:p>
    <w:p w:rsidR="004D6168" w:rsidRDefault="004D6168">
      <w:pPr>
        <w:spacing w:line="240" w:lineRule="exact"/>
        <w:rPr>
          <w:rFonts w:ascii="Arial" w:hAnsi="Arial"/>
          <w:b/>
        </w:rPr>
      </w:pPr>
    </w:p>
    <w:p w:rsidR="004D6168" w:rsidRDefault="00AC4603">
      <w:pPr>
        <w:spacing w:line="192" w:lineRule="exact"/>
        <w:rPr>
          <w:rFonts w:ascii="Arial" w:hAnsi="Arial"/>
          <w:b/>
        </w:rPr>
      </w:pPr>
      <w:r>
        <w:rPr>
          <w:rFonts w:ascii="Arial" w:hAnsi="Arial"/>
          <w:b/>
        </w:rPr>
        <w:t xml:space="preserve">This information is believed to be accurate and represents the best information currently available to us.  </w:t>
      </w:r>
      <w:proofErr w:type="gramStart"/>
      <w:r>
        <w:rPr>
          <w:rFonts w:ascii="Arial" w:hAnsi="Arial"/>
          <w:b/>
        </w:rPr>
        <w:t>however</w:t>
      </w:r>
      <w:proofErr w:type="gramEnd"/>
      <w:r>
        <w:rPr>
          <w:rFonts w:ascii="Arial" w:hAnsi="Arial"/>
          <w:b/>
        </w:rPr>
        <w:t>, we make no warranty of merchantability, or fitness for any par</w:t>
      </w:r>
      <w:r>
        <w:rPr>
          <w:rFonts w:ascii="Arial" w:hAnsi="Arial"/>
          <w:b/>
        </w:rPr>
        <w:softHyphen/>
        <w:t>ticular use, or any other warranty, express or implied, with respect to this information, and we assume no liability resulting from the use of this information.  Users should make their own investigations to determine the suitability of the infor</w:t>
      </w:r>
      <w:r>
        <w:rPr>
          <w:rFonts w:ascii="Arial" w:hAnsi="Arial"/>
          <w:b/>
        </w:rPr>
        <w:softHyphen/>
        <w:t>mation for their par</w:t>
      </w:r>
      <w:r>
        <w:rPr>
          <w:rFonts w:ascii="Arial" w:hAnsi="Arial"/>
          <w:b/>
        </w:rPr>
        <w:softHyphen/>
        <w:t>ticular needs and purposes.</w:t>
      </w:r>
    </w:p>
    <w:p w:rsidR="004D6168" w:rsidRDefault="004D6168">
      <w:pPr>
        <w:spacing w:line="240" w:lineRule="exact"/>
        <w:rPr>
          <w:rFonts w:ascii="Arial" w:hAnsi="Arial"/>
          <w:b/>
        </w:rPr>
      </w:pPr>
    </w:p>
    <w:p w:rsidR="004D6168" w:rsidRDefault="00AC4603">
      <w:pPr>
        <w:spacing w:line="240" w:lineRule="exact"/>
        <w:jc w:val="center"/>
        <w:rPr>
          <w:rFonts w:ascii="Arial" w:hAnsi="Arial"/>
          <w:b/>
        </w:rPr>
      </w:pPr>
      <w:r>
        <w:rPr>
          <w:rFonts w:ascii="Arial" w:hAnsi="Arial"/>
          <w:b/>
        </w:rPr>
        <w:t>-----SUBSTANCE IDENTIFICATION-----</w:t>
      </w:r>
    </w:p>
    <w:p w:rsidR="004D6168" w:rsidRDefault="00AC4603">
      <w:pPr>
        <w:spacing w:line="240" w:lineRule="exact"/>
        <w:rPr>
          <w:rFonts w:ascii="Arial" w:hAnsi="Arial"/>
          <w:b/>
        </w:rPr>
      </w:pPr>
      <w:r>
        <w:rPr>
          <w:rFonts w:ascii="Arial" w:hAnsi="Arial"/>
          <w:b/>
        </w:rPr>
        <w:t>SUBSTANCE: Silicone Emulsion.</w:t>
      </w:r>
    </w:p>
    <w:p w:rsidR="004D6168" w:rsidRDefault="00AC4603">
      <w:pPr>
        <w:spacing w:line="240" w:lineRule="exact"/>
        <w:rPr>
          <w:rFonts w:ascii="Arial" w:hAnsi="Arial"/>
          <w:b/>
        </w:rPr>
      </w:pPr>
      <w:r>
        <w:rPr>
          <w:rFonts w:ascii="Arial" w:hAnsi="Arial"/>
          <w:b/>
        </w:rPr>
        <w:t xml:space="preserve">Trade names/synonyms:  </w:t>
      </w:r>
      <w:proofErr w:type="spellStart"/>
      <w:r>
        <w:rPr>
          <w:rFonts w:ascii="Arial" w:hAnsi="Arial"/>
          <w:b/>
          <w:sz w:val="24"/>
        </w:rPr>
        <w:t>Pourite</w:t>
      </w:r>
      <w:proofErr w:type="spellEnd"/>
      <w:r>
        <w:rPr>
          <w:rFonts w:ascii="Arial" w:hAnsi="Arial"/>
          <w:b/>
          <w:sz w:val="24"/>
        </w:rPr>
        <w:t>™</w:t>
      </w:r>
      <w:r>
        <w:rPr>
          <w:rFonts w:ascii="Arial" w:hAnsi="Arial"/>
          <w:b/>
        </w:rPr>
        <w:t>.  This material is also known by the following catalog number: 8-500, 8-505 &amp; 8-510.</w:t>
      </w:r>
    </w:p>
    <w:p w:rsidR="004D6168" w:rsidRDefault="00AC4603">
      <w:pPr>
        <w:spacing w:line="240" w:lineRule="exact"/>
        <w:rPr>
          <w:rFonts w:ascii="Arial" w:hAnsi="Arial"/>
          <w:b/>
        </w:rPr>
      </w:pPr>
      <w:proofErr w:type="spellStart"/>
      <w:r>
        <w:rPr>
          <w:rFonts w:ascii="Arial" w:hAnsi="Arial"/>
          <w:b/>
        </w:rPr>
        <w:t>Cercla</w:t>
      </w:r>
      <w:proofErr w:type="spellEnd"/>
      <w:r>
        <w:rPr>
          <w:rFonts w:ascii="Arial" w:hAnsi="Arial"/>
          <w:b/>
        </w:rPr>
        <w:t xml:space="preserve"> ratings (scale 0-3): health=0 fire=0 reactivity=0 persistence=0</w:t>
      </w:r>
    </w:p>
    <w:p w:rsidR="004D6168" w:rsidRDefault="00AC4603">
      <w:pPr>
        <w:spacing w:line="240" w:lineRule="exact"/>
        <w:rPr>
          <w:rFonts w:ascii="Arial" w:hAnsi="Arial"/>
          <w:b/>
        </w:rPr>
      </w:pPr>
      <w:proofErr w:type="spellStart"/>
      <w:r>
        <w:rPr>
          <w:rFonts w:ascii="Arial" w:hAnsi="Arial"/>
          <w:b/>
        </w:rPr>
        <w:t>Nfpa</w:t>
      </w:r>
      <w:proofErr w:type="spellEnd"/>
      <w:r>
        <w:rPr>
          <w:rFonts w:ascii="Arial" w:hAnsi="Arial"/>
          <w:b/>
        </w:rPr>
        <w:t xml:space="preserve"> ratings (scale 0-4): health=0 fire=0 reactivity=0</w:t>
      </w:r>
    </w:p>
    <w:p w:rsidR="004D6168" w:rsidRDefault="004D6168">
      <w:pPr>
        <w:spacing w:line="240" w:lineRule="exact"/>
        <w:rPr>
          <w:rFonts w:ascii="Arial" w:hAnsi="Arial"/>
          <w:b/>
        </w:rPr>
      </w:pPr>
    </w:p>
    <w:p w:rsidR="004D6168" w:rsidRDefault="00AC4603">
      <w:pPr>
        <w:spacing w:line="240" w:lineRule="exact"/>
        <w:jc w:val="center"/>
        <w:rPr>
          <w:rFonts w:ascii="Arial" w:hAnsi="Arial"/>
          <w:b/>
        </w:rPr>
      </w:pPr>
      <w:r>
        <w:rPr>
          <w:rFonts w:ascii="Arial" w:hAnsi="Arial"/>
          <w:b/>
        </w:rPr>
        <w:t>-----COMPONENTS AND CONTAMINANTS---</w:t>
      </w:r>
    </w:p>
    <w:p w:rsidR="004D6168" w:rsidRDefault="00AC4603">
      <w:pPr>
        <w:spacing w:line="240" w:lineRule="exact"/>
        <w:rPr>
          <w:rFonts w:ascii="Arial" w:hAnsi="Arial"/>
          <w:b/>
        </w:rPr>
      </w:pPr>
      <w:r>
        <w:rPr>
          <w:rFonts w:ascii="Arial" w:hAnsi="Arial"/>
          <w:b/>
        </w:rPr>
        <w:t xml:space="preserve">Component: </w:t>
      </w:r>
      <w:proofErr w:type="spellStart"/>
      <w:proofErr w:type="gramStart"/>
      <w:r>
        <w:rPr>
          <w:rFonts w:ascii="Arial" w:hAnsi="Arial"/>
          <w:b/>
        </w:rPr>
        <w:t>Polydimethylsiloxane</w:t>
      </w:r>
      <w:proofErr w:type="spellEnd"/>
      <w:r>
        <w:rPr>
          <w:rFonts w:ascii="Arial" w:hAnsi="Arial"/>
          <w:b/>
        </w:rPr>
        <w:t xml:space="preserve">  CAS</w:t>
      </w:r>
      <w:proofErr w:type="gramEnd"/>
      <w:r>
        <w:rPr>
          <w:rFonts w:ascii="Arial" w:hAnsi="Arial"/>
          <w:b/>
        </w:rPr>
        <w:t xml:space="preserve"># 6314-86-29 </w:t>
      </w:r>
    </w:p>
    <w:p w:rsidR="004D6168" w:rsidRDefault="00AC4603">
      <w:pPr>
        <w:spacing w:line="240" w:lineRule="exact"/>
        <w:rPr>
          <w:rFonts w:ascii="Arial" w:hAnsi="Arial"/>
          <w:b/>
        </w:rPr>
      </w:pPr>
      <w:r>
        <w:rPr>
          <w:rFonts w:ascii="Arial" w:hAnsi="Arial"/>
          <w:b/>
        </w:rPr>
        <w:t xml:space="preserve">Component: </w:t>
      </w:r>
      <w:proofErr w:type="spellStart"/>
      <w:r>
        <w:rPr>
          <w:rFonts w:ascii="Arial" w:hAnsi="Arial"/>
          <w:b/>
        </w:rPr>
        <w:t>Sorbitan</w:t>
      </w:r>
      <w:proofErr w:type="spellEnd"/>
      <w:r>
        <w:rPr>
          <w:rFonts w:ascii="Arial" w:hAnsi="Arial"/>
          <w:b/>
        </w:rPr>
        <w:t xml:space="preserve"> </w:t>
      </w:r>
      <w:proofErr w:type="spellStart"/>
      <w:r>
        <w:rPr>
          <w:rFonts w:ascii="Arial" w:hAnsi="Arial"/>
          <w:b/>
        </w:rPr>
        <w:t>Tristearate</w:t>
      </w:r>
      <w:proofErr w:type="spellEnd"/>
      <w:r>
        <w:rPr>
          <w:rFonts w:ascii="Arial" w:hAnsi="Arial"/>
          <w:b/>
        </w:rPr>
        <w:t xml:space="preserve"> CAS# 9005-71-4</w:t>
      </w:r>
    </w:p>
    <w:p w:rsidR="004D6168" w:rsidRDefault="00AC4603">
      <w:pPr>
        <w:spacing w:line="240" w:lineRule="exact"/>
        <w:rPr>
          <w:rFonts w:ascii="Arial" w:hAnsi="Arial"/>
          <w:b/>
        </w:rPr>
      </w:pPr>
      <w:r>
        <w:rPr>
          <w:rFonts w:ascii="Arial" w:hAnsi="Arial"/>
          <w:b/>
        </w:rPr>
        <w:t xml:space="preserve">Component: </w:t>
      </w:r>
      <w:proofErr w:type="spellStart"/>
      <w:r>
        <w:rPr>
          <w:rFonts w:ascii="Arial" w:hAnsi="Arial"/>
          <w:b/>
        </w:rPr>
        <w:t>Sorbitan</w:t>
      </w:r>
      <w:proofErr w:type="spellEnd"/>
      <w:r>
        <w:rPr>
          <w:rFonts w:ascii="Arial" w:hAnsi="Arial"/>
          <w:b/>
        </w:rPr>
        <w:t xml:space="preserve"> </w:t>
      </w:r>
      <w:proofErr w:type="spellStart"/>
      <w:r>
        <w:rPr>
          <w:rFonts w:ascii="Arial" w:hAnsi="Arial"/>
          <w:b/>
        </w:rPr>
        <w:t>Monostearate</w:t>
      </w:r>
      <w:proofErr w:type="spellEnd"/>
      <w:r>
        <w:rPr>
          <w:rFonts w:ascii="Arial" w:hAnsi="Arial"/>
          <w:b/>
        </w:rPr>
        <w:t xml:space="preserve"> CAS# 1338-41-6</w:t>
      </w:r>
    </w:p>
    <w:p w:rsidR="004D6168" w:rsidRDefault="00AC4603">
      <w:pPr>
        <w:spacing w:line="240" w:lineRule="exact"/>
        <w:rPr>
          <w:rFonts w:ascii="Arial" w:hAnsi="Arial"/>
          <w:b/>
        </w:rPr>
      </w:pPr>
      <w:r>
        <w:rPr>
          <w:rFonts w:ascii="Arial" w:hAnsi="Arial"/>
          <w:b/>
        </w:rPr>
        <w:t>Component: PO Glycol, Alginate CAS# 9005-37-2</w:t>
      </w:r>
    </w:p>
    <w:p w:rsidR="004D6168" w:rsidRDefault="00AC4603">
      <w:pPr>
        <w:spacing w:line="240" w:lineRule="exact"/>
        <w:rPr>
          <w:rFonts w:ascii="Arial" w:hAnsi="Arial"/>
          <w:b/>
        </w:rPr>
      </w:pPr>
      <w:r>
        <w:rPr>
          <w:rFonts w:ascii="Arial" w:hAnsi="Arial"/>
          <w:b/>
        </w:rPr>
        <w:t xml:space="preserve">Component: water CAS# 7732-18-5 </w:t>
      </w:r>
    </w:p>
    <w:p w:rsidR="004D6168" w:rsidRDefault="00AC4603">
      <w:pPr>
        <w:spacing w:line="240" w:lineRule="exact"/>
        <w:rPr>
          <w:rFonts w:ascii="Arial" w:hAnsi="Arial"/>
          <w:b/>
        </w:rPr>
      </w:pPr>
      <w:r>
        <w:rPr>
          <w:rFonts w:ascii="Arial" w:hAnsi="Arial"/>
          <w:b/>
        </w:rPr>
        <w:t>Other contaminants: none</w:t>
      </w:r>
    </w:p>
    <w:p w:rsidR="004D6168" w:rsidRDefault="004D6168">
      <w:pPr>
        <w:spacing w:line="240" w:lineRule="exact"/>
        <w:rPr>
          <w:rFonts w:ascii="Arial" w:hAnsi="Arial"/>
          <w:b/>
        </w:rPr>
      </w:pPr>
    </w:p>
    <w:p w:rsidR="004D6168" w:rsidRDefault="00AC4603">
      <w:pPr>
        <w:spacing w:line="240" w:lineRule="exact"/>
        <w:rPr>
          <w:rFonts w:ascii="Arial" w:hAnsi="Arial"/>
          <w:b/>
        </w:rPr>
      </w:pPr>
      <w:r>
        <w:rPr>
          <w:rFonts w:ascii="Arial" w:hAnsi="Arial"/>
          <w:b/>
        </w:rPr>
        <w:t>Exposure limits:</w:t>
      </w:r>
    </w:p>
    <w:p w:rsidR="004D6168" w:rsidRDefault="00AC4603">
      <w:pPr>
        <w:spacing w:line="240" w:lineRule="exact"/>
        <w:rPr>
          <w:rFonts w:ascii="Arial" w:hAnsi="Arial"/>
          <w:b/>
        </w:rPr>
      </w:pPr>
      <w:r>
        <w:rPr>
          <w:rFonts w:ascii="Arial" w:hAnsi="Arial"/>
          <w:b/>
        </w:rPr>
        <w:t xml:space="preserve">No occupational exposure limits established by </w:t>
      </w:r>
      <w:proofErr w:type="spellStart"/>
      <w:proofErr w:type="gramStart"/>
      <w:r>
        <w:rPr>
          <w:rFonts w:ascii="Arial" w:hAnsi="Arial"/>
          <w:b/>
        </w:rPr>
        <w:t>osha</w:t>
      </w:r>
      <w:proofErr w:type="spellEnd"/>
      <w:proofErr w:type="gramEnd"/>
      <w:r>
        <w:rPr>
          <w:rFonts w:ascii="Arial" w:hAnsi="Arial"/>
          <w:b/>
        </w:rPr>
        <w:t xml:space="preserve">, </w:t>
      </w:r>
      <w:proofErr w:type="spellStart"/>
      <w:r>
        <w:rPr>
          <w:rFonts w:ascii="Arial" w:hAnsi="Arial"/>
          <w:b/>
        </w:rPr>
        <w:t>acgih</w:t>
      </w:r>
      <w:proofErr w:type="spellEnd"/>
      <w:r>
        <w:rPr>
          <w:rFonts w:ascii="Arial" w:hAnsi="Arial"/>
          <w:b/>
        </w:rPr>
        <w:t xml:space="preserve"> or </w:t>
      </w:r>
      <w:proofErr w:type="spellStart"/>
      <w:r>
        <w:rPr>
          <w:rFonts w:ascii="Arial" w:hAnsi="Arial"/>
          <w:b/>
        </w:rPr>
        <w:t>niosh</w:t>
      </w:r>
      <w:proofErr w:type="spellEnd"/>
      <w:r>
        <w:rPr>
          <w:rFonts w:ascii="Arial" w:hAnsi="Arial"/>
          <w:b/>
        </w:rPr>
        <w:t>.</w:t>
      </w:r>
    </w:p>
    <w:p w:rsidR="004D6168" w:rsidRDefault="004D6168">
      <w:pPr>
        <w:spacing w:line="240" w:lineRule="exact"/>
        <w:rPr>
          <w:rFonts w:ascii="Arial" w:hAnsi="Arial"/>
          <w:b/>
        </w:rPr>
      </w:pPr>
    </w:p>
    <w:p w:rsidR="004D6168" w:rsidRDefault="00AC4603">
      <w:pPr>
        <w:spacing w:line="240" w:lineRule="exact"/>
        <w:jc w:val="center"/>
        <w:rPr>
          <w:rFonts w:ascii="Arial" w:hAnsi="Arial"/>
          <w:b/>
        </w:rPr>
      </w:pPr>
      <w:r>
        <w:rPr>
          <w:rFonts w:ascii="Arial" w:hAnsi="Arial"/>
          <w:b/>
        </w:rPr>
        <w:t>-----</w:t>
      </w:r>
      <w:proofErr w:type="gramStart"/>
      <w:r>
        <w:rPr>
          <w:rFonts w:ascii="Arial" w:hAnsi="Arial"/>
          <w:b/>
        </w:rPr>
        <w:t>PHYSICAL  DATA</w:t>
      </w:r>
      <w:proofErr w:type="gramEnd"/>
      <w:r>
        <w:rPr>
          <w:rFonts w:ascii="Arial" w:hAnsi="Arial"/>
          <w:b/>
        </w:rPr>
        <w:t>-----</w:t>
      </w:r>
    </w:p>
    <w:p w:rsidR="004D6168" w:rsidRDefault="00AC4603">
      <w:pPr>
        <w:spacing w:line="240" w:lineRule="exact"/>
        <w:rPr>
          <w:rFonts w:ascii="Arial" w:hAnsi="Arial"/>
          <w:b/>
        </w:rPr>
      </w:pPr>
      <w:r>
        <w:rPr>
          <w:rFonts w:ascii="Arial" w:hAnsi="Arial"/>
          <w:b/>
        </w:rPr>
        <w:t xml:space="preserve">Description: Opaque viscous white liquid. </w:t>
      </w:r>
    </w:p>
    <w:p w:rsidR="004D6168" w:rsidRDefault="00AC4603">
      <w:pPr>
        <w:spacing w:line="240" w:lineRule="exact"/>
        <w:rPr>
          <w:rFonts w:ascii="Arial" w:hAnsi="Arial"/>
          <w:b/>
        </w:rPr>
      </w:pPr>
      <w:r>
        <w:rPr>
          <w:rFonts w:ascii="Arial" w:hAnsi="Arial"/>
          <w:b/>
        </w:rPr>
        <w:t>Approx. boiling point: 212°F (100°C). Approx. melting point: 32°F (0°C)</w:t>
      </w:r>
    </w:p>
    <w:p w:rsidR="004D6168" w:rsidRDefault="00AC4603">
      <w:pPr>
        <w:spacing w:line="240" w:lineRule="exact"/>
        <w:rPr>
          <w:rFonts w:ascii="Arial" w:hAnsi="Arial"/>
          <w:b/>
        </w:rPr>
      </w:pPr>
      <w:r>
        <w:rPr>
          <w:rFonts w:ascii="Arial" w:hAnsi="Arial"/>
          <w:b/>
        </w:rPr>
        <w:t xml:space="preserve">Vapor pressure: 14 </w:t>
      </w:r>
      <w:proofErr w:type="spellStart"/>
      <w:r>
        <w:rPr>
          <w:rFonts w:ascii="Arial" w:hAnsi="Arial"/>
          <w:b/>
        </w:rPr>
        <w:t>torr</w:t>
      </w:r>
      <w:proofErr w:type="spellEnd"/>
      <w:r>
        <w:rPr>
          <w:rFonts w:ascii="Arial" w:hAnsi="Arial"/>
          <w:b/>
        </w:rPr>
        <w:t xml:space="preserve"> @20°C     Evap. Rate: (ether=1) &gt;1</w:t>
      </w:r>
    </w:p>
    <w:p w:rsidR="004D6168" w:rsidRDefault="00AC4603">
      <w:pPr>
        <w:spacing w:line="240" w:lineRule="exact"/>
        <w:rPr>
          <w:rFonts w:ascii="Arial" w:hAnsi="Arial"/>
          <w:b/>
        </w:rPr>
      </w:pPr>
      <w:proofErr w:type="gramStart"/>
      <w:r>
        <w:rPr>
          <w:rFonts w:ascii="Arial" w:hAnsi="Arial"/>
          <w:b/>
        </w:rPr>
        <w:t>pH</w:t>
      </w:r>
      <w:proofErr w:type="gramEnd"/>
      <w:r>
        <w:rPr>
          <w:rFonts w:ascii="Arial" w:hAnsi="Arial"/>
          <w:b/>
        </w:rPr>
        <w:t>: &lt;7.0     Solubility in water: complete    Vapor density: 0.7 (H</w:t>
      </w:r>
      <w:r>
        <w:rPr>
          <w:rFonts w:ascii="Arial" w:hAnsi="Arial"/>
          <w:b/>
          <w:position w:val="-6"/>
        </w:rPr>
        <w:t>2</w:t>
      </w:r>
      <w:r>
        <w:rPr>
          <w:rFonts w:ascii="Arial" w:hAnsi="Arial"/>
          <w:b/>
        </w:rPr>
        <w:t xml:space="preserve">O) </w:t>
      </w:r>
    </w:p>
    <w:p w:rsidR="004D6168" w:rsidRDefault="004D6168">
      <w:pPr>
        <w:spacing w:line="240" w:lineRule="exact"/>
        <w:rPr>
          <w:rFonts w:ascii="Arial" w:hAnsi="Arial"/>
          <w:b/>
        </w:rPr>
      </w:pPr>
    </w:p>
    <w:p w:rsidR="004D6168" w:rsidRDefault="00AC4603">
      <w:pPr>
        <w:spacing w:line="240" w:lineRule="exact"/>
        <w:jc w:val="center"/>
        <w:rPr>
          <w:rFonts w:ascii="Arial" w:hAnsi="Arial"/>
          <w:b/>
        </w:rPr>
      </w:pPr>
      <w:r>
        <w:rPr>
          <w:rFonts w:ascii="Arial" w:hAnsi="Arial"/>
          <w:b/>
        </w:rPr>
        <w:t>-----FIRE AND EXPLOSION DATA-----</w:t>
      </w:r>
    </w:p>
    <w:p w:rsidR="004D6168" w:rsidRDefault="00AC4603">
      <w:pPr>
        <w:spacing w:line="240" w:lineRule="exact"/>
        <w:rPr>
          <w:rFonts w:ascii="Arial" w:hAnsi="Arial"/>
          <w:b/>
        </w:rPr>
      </w:pPr>
      <w:r>
        <w:rPr>
          <w:rFonts w:ascii="Arial" w:hAnsi="Arial"/>
          <w:b/>
        </w:rPr>
        <w:t>Fire and explosion hazard:  No fire hazard when exposed to heat or flame.</w:t>
      </w:r>
    </w:p>
    <w:p w:rsidR="004D6168" w:rsidRDefault="00AC4603">
      <w:pPr>
        <w:spacing w:line="240" w:lineRule="exact"/>
        <w:rPr>
          <w:rFonts w:ascii="Arial" w:hAnsi="Arial"/>
          <w:b/>
        </w:rPr>
      </w:pPr>
      <w:r>
        <w:rPr>
          <w:rFonts w:ascii="Arial" w:hAnsi="Arial"/>
          <w:b/>
        </w:rPr>
        <w:t>Flash point: not applicable</w:t>
      </w:r>
    </w:p>
    <w:p w:rsidR="004D6168" w:rsidRDefault="00AC4603">
      <w:pPr>
        <w:spacing w:line="240" w:lineRule="exact"/>
        <w:rPr>
          <w:rFonts w:ascii="Arial" w:hAnsi="Arial"/>
          <w:b/>
        </w:rPr>
      </w:pPr>
      <w:r>
        <w:rPr>
          <w:rFonts w:ascii="Arial" w:hAnsi="Arial"/>
          <w:b/>
        </w:rPr>
        <w:t>Fire fighting media: dry chemical, carbon dioxide, water spray or regu</w:t>
      </w:r>
      <w:r>
        <w:rPr>
          <w:rFonts w:ascii="Arial" w:hAnsi="Arial"/>
          <w:b/>
        </w:rPr>
        <w:softHyphen/>
        <w:t>lar foam.  (1990 emergency response guidebook, dot p-5800.5) For larger fires, use water spray, fog or regular foam.  (1990 emergency response guidebook, dot p-5800.5)</w:t>
      </w:r>
    </w:p>
    <w:p w:rsidR="004D6168" w:rsidRDefault="00AC4603">
      <w:pPr>
        <w:spacing w:line="240" w:lineRule="exact"/>
        <w:rPr>
          <w:rFonts w:ascii="Arial" w:hAnsi="Arial"/>
          <w:b/>
        </w:rPr>
      </w:pPr>
      <w:r>
        <w:rPr>
          <w:rFonts w:ascii="Arial" w:hAnsi="Arial"/>
          <w:b/>
        </w:rPr>
        <w:t xml:space="preserve">Fire fighting:  Move container from fire area if it can be done without risk.  Do not scatter spilled material with high-pressure water streams.  Dike fire-control water for later </w:t>
      </w:r>
      <w:proofErr w:type="gramStart"/>
      <w:r>
        <w:rPr>
          <w:rFonts w:ascii="Arial" w:hAnsi="Arial"/>
          <w:b/>
        </w:rPr>
        <w:t>disposal .</w:t>
      </w:r>
      <w:proofErr w:type="gramEnd"/>
      <w:r>
        <w:rPr>
          <w:rFonts w:ascii="Arial" w:hAnsi="Arial"/>
          <w:b/>
        </w:rPr>
        <w:t xml:space="preserve"> (1990 emergency response guidebook, dot p-5800.5 Pg. 31)  Use agents suitable for the type of surrounding fire.  Avoid breathing hazardous vapors, stay upwind of the fire. </w:t>
      </w:r>
    </w:p>
    <w:p w:rsidR="004D6168" w:rsidRDefault="004D6168">
      <w:pPr>
        <w:spacing w:line="240" w:lineRule="exact"/>
        <w:rPr>
          <w:rFonts w:ascii="Arial" w:hAnsi="Arial"/>
          <w:b/>
        </w:rPr>
      </w:pPr>
    </w:p>
    <w:p w:rsidR="004D6168" w:rsidRDefault="00AC4603">
      <w:pPr>
        <w:spacing w:line="240" w:lineRule="exact"/>
        <w:jc w:val="center"/>
        <w:rPr>
          <w:rFonts w:ascii="Arial" w:hAnsi="Arial"/>
          <w:b/>
        </w:rPr>
      </w:pPr>
      <w:r>
        <w:rPr>
          <w:rFonts w:ascii="Arial" w:hAnsi="Arial"/>
          <w:b/>
        </w:rPr>
        <w:t>-----TOXICITY-----</w:t>
      </w:r>
    </w:p>
    <w:p w:rsidR="004D6168" w:rsidRDefault="00AC4603">
      <w:pPr>
        <w:spacing w:line="240" w:lineRule="exact"/>
        <w:rPr>
          <w:rFonts w:ascii="Arial" w:hAnsi="Arial"/>
          <w:b/>
        </w:rPr>
      </w:pPr>
      <w:r>
        <w:rPr>
          <w:rFonts w:ascii="Arial" w:hAnsi="Arial"/>
          <w:b/>
        </w:rPr>
        <w:t>None present.  This is not a hazardous product as defined in the OSHA Hazard Communication Standard.</w:t>
      </w:r>
    </w:p>
    <w:p w:rsidR="004D6168" w:rsidRDefault="00AC4603">
      <w:pPr>
        <w:spacing w:line="240" w:lineRule="exact"/>
        <w:rPr>
          <w:rFonts w:ascii="Arial" w:hAnsi="Arial"/>
          <w:b/>
        </w:rPr>
      </w:pPr>
      <w:r>
        <w:rPr>
          <w:rFonts w:ascii="Arial" w:hAnsi="Arial"/>
          <w:b/>
        </w:rPr>
        <w:br w:type="page"/>
      </w:r>
    </w:p>
    <w:p w:rsidR="004D6168" w:rsidRDefault="00AC4603">
      <w:pPr>
        <w:spacing w:line="240" w:lineRule="exact"/>
        <w:jc w:val="center"/>
        <w:rPr>
          <w:rFonts w:ascii="Arial" w:hAnsi="Arial"/>
          <w:b/>
        </w:rPr>
      </w:pPr>
      <w:r>
        <w:rPr>
          <w:rFonts w:ascii="Arial" w:hAnsi="Arial"/>
          <w:b/>
        </w:rPr>
        <w:lastRenderedPageBreak/>
        <w:t xml:space="preserve"> -----HEALTH EFFECTS AND FIRST AID-----</w:t>
      </w:r>
    </w:p>
    <w:p w:rsidR="004D6168" w:rsidRDefault="00AC4603">
      <w:pPr>
        <w:spacing w:line="240" w:lineRule="exact"/>
        <w:rPr>
          <w:rFonts w:ascii="Arial" w:hAnsi="Arial"/>
          <w:b/>
        </w:rPr>
      </w:pPr>
      <w:bookmarkStart w:id="0" w:name="INTERN_LINK1"/>
      <w:r>
        <w:rPr>
          <w:rFonts w:ascii="Arial" w:hAnsi="Arial"/>
          <w:b/>
        </w:rPr>
        <w:t>INHALATION:</w:t>
      </w:r>
    </w:p>
    <w:p w:rsidR="004D6168" w:rsidRDefault="00AC4603">
      <w:pPr>
        <w:spacing w:line="240" w:lineRule="exact"/>
        <w:rPr>
          <w:rFonts w:ascii="Arial" w:hAnsi="Arial"/>
        </w:rPr>
      </w:pPr>
      <w:r>
        <w:rPr>
          <w:rFonts w:ascii="Arial" w:hAnsi="Arial"/>
        </w:rPr>
        <w:t>No irritation to eyes and respiratory passages.  No injury likely from relatively short exposure of less than 8 hours.  No first aid should be needed.</w:t>
      </w:r>
    </w:p>
    <w:p w:rsidR="004D6168" w:rsidRDefault="004D6168">
      <w:pPr>
        <w:spacing w:line="240" w:lineRule="exact"/>
        <w:rPr>
          <w:rFonts w:ascii="Arial" w:hAnsi="Arial"/>
          <w:b/>
          <w:smallCaps/>
        </w:rPr>
      </w:pPr>
    </w:p>
    <w:p w:rsidR="004D6168" w:rsidRDefault="00AC4603">
      <w:pPr>
        <w:spacing w:line="240" w:lineRule="exact"/>
        <w:rPr>
          <w:rFonts w:ascii="Arial" w:hAnsi="Arial"/>
          <w:b/>
          <w:smallCaps/>
        </w:rPr>
      </w:pPr>
      <w:r>
        <w:rPr>
          <w:rFonts w:ascii="Arial" w:hAnsi="Arial"/>
          <w:b/>
          <w:smallCaps/>
        </w:rPr>
        <w:t>CHRONIC EXPOSURE -No known adverse chronic health effects, but unnecessary exposure should be avoided.</w:t>
      </w:r>
    </w:p>
    <w:p w:rsidR="004D6168" w:rsidRDefault="00AC4603">
      <w:pPr>
        <w:spacing w:line="240" w:lineRule="exact"/>
        <w:rPr>
          <w:rFonts w:ascii="Arial" w:hAnsi="Arial"/>
          <w:b/>
          <w:smallCaps/>
        </w:rPr>
      </w:pPr>
      <w:r>
        <w:rPr>
          <w:rFonts w:ascii="Arial" w:hAnsi="Arial"/>
          <w:b/>
          <w:smallCaps/>
        </w:rPr>
        <w:t>.</w:t>
      </w:r>
    </w:p>
    <w:p w:rsidR="004D6168" w:rsidRDefault="00AC4603">
      <w:pPr>
        <w:spacing w:line="240" w:lineRule="exact"/>
        <w:rPr>
          <w:rFonts w:ascii="Arial" w:hAnsi="Arial"/>
          <w:b/>
        </w:rPr>
      </w:pPr>
      <w:r>
        <w:rPr>
          <w:rFonts w:ascii="Arial" w:hAnsi="Arial"/>
          <w:b/>
        </w:rPr>
        <w:t>SKIN CONTACT:</w:t>
      </w:r>
    </w:p>
    <w:p w:rsidR="004D6168" w:rsidRDefault="00AC4603">
      <w:pPr>
        <w:spacing w:line="240" w:lineRule="exact"/>
        <w:rPr>
          <w:rFonts w:ascii="Arial" w:hAnsi="Arial"/>
        </w:rPr>
      </w:pPr>
      <w:r>
        <w:rPr>
          <w:rFonts w:ascii="Arial" w:hAnsi="Arial"/>
        </w:rPr>
        <w:t>A single prolonged exposure (24 to 48 hours) causes no known adverse effect.  Wipe off and flush with water.</w:t>
      </w:r>
    </w:p>
    <w:p w:rsidR="004D6168" w:rsidRDefault="004D6168">
      <w:pPr>
        <w:spacing w:line="240" w:lineRule="exact"/>
        <w:rPr>
          <w:rFonts w:ascii="Arial" w:hAnsi="Arial"/>
        </w:rPr>
      </w:pPr>
    </w:p>
    <w:p w:rsidR="004D6168" w:rsidRDefault="00AC4603">
      <w:pPr>
        <w:spacing w:line="240" w:lineRule="exact"/>
        <w:rPr>
          <w:rFonts w:ascii="Arial" w:hAnsi="Arial"/>
          <w:b/>
        </w:rPr>
      </w:pPr>
      <w:r>
        <w:rPr>
          <w:rFonts w:ascii="Arial" w:hAnsi="Arial"/>
          <w:b/>
        </w:rPr>
        <w:t>EYE CONTACT:</w:t>
      </w:r>
    </w:p>
    <w:p w:rsidR="004D6168" w:rsidRDefault="00AC4603">
      <w:pPr>
        <w:spacing w:line="240" w:lineRule="exact"/>
        <w:rPr>
          <w:rFonts w:ascii="Arial" w:hAnsi="Arial"/>
        </w:rPr>
      </w:pPr>
      <w:r>
        <w:rPr>
          <w:rFonts w:ascii="Arial" w:hAnsi="Arial"/>
        </w:rPr>
        <w:t>Direct contact may cause temporary discomfort with mild redness and dryness similar to windburn.  Immediately flush with water.</w:t>
      </w:r>
    </w:p>
    <w:p w:rsidR="004D6168" w:rsidRDefault="004D6168">
      <w:pPr>
        <w:spacing w:line="240" w:lineRule="exact"/>
        <w:rPr>
          <w:rFonts w:ascii="Arial" w:hAnsi="Arial"/>
          <w:b/>
          <w:smallCaps/>
        </w:rPr>
      </w:pPr>
    </w:p>
    <w:p w:rsidR="004D6168" w:rsidRDefault="00AC4603">
      <w:pPr>
        <w:spacing w:line="240" w:lineRule="exact"/>
        <w:rPr>
          <w:rFonts w:ascii="Arial" w:hAnsi="Arial"/>
          <w:b/>
        </w:rPr>
      </w:pPr>
      <w:r>
        <w:rPr>
          <w:rFonts w:ascii="Arial" w:hAnsi="Arial"/>
          <w:b/>
        </w:rPr>
        <w:t>INGESTION</w:t>
      </w:r>
    </w:p>
    <w:p w:rsidR="004D6168" w:rsidRDefault="00AC4603">
      <w:pPr>
        <w:spacing w:line="240" w:lineRule="exact"/>
        <w:rPr>
          <w:rFonts w:ascii="Arial" w:hAnsi="Arial"/>
        </w:rPr>
      </w:pPr>
      <w:r>
        <w:rPr>
          <w:rFonts w:ascii="Arial" w:hAnsi="Arial"/>
        </w:rPr>
        <w:t>Small amounts transferred to the mouth by fingers during use, etc., should not injure.  Swallowing of large amounts may cause digestive discomfort.  No first aid should be needed.</w:t>
      </w:r>
    </w:p>
    <w:p w:rsidR="004D6168" w:rsidRDefault="004D6168">
      <w:pPr>
        <w:spacing w:line="240" w:lineRule="exact"/>
        <w:rPr>
          <w:rFonts w:ascii="Arial" w:hAnsi="Arial"/>
        </w:rPr>
      </w:pPr>
    </w:p>
    <w:bookmarkEnd w:id="0"/>
    <w:p w:rsidR="004D6168" w:rsidRDefault="00AC4603">
      <w:pPr>
        <w:spacing w:line="240" w:lineRule="exact"/>
        <w:jc w:val="center"/>
        <w:rPr>
          <w:rFonts w:ascii="Arial" w:hAnsi="Arial"/>
          <w:b/>
        </w:rPr>
      </w:pPr>
      <w:r>
        <w:rPr>
          <w:rFonts w:ascii="Arial" w:hAnsi="Arial"/>
          <w:b/>
        </w:rPr>
        <w:t>-----REACTIVITY-----</w:t>
      </w:r>
    </w:p>
    <w:p w:rsidR="004D6168" w:rsidRDefault="00AC4603">
      <w:pPr>
        <w:spacing w:line="240" w:lineRule="exact"/>
        <w:rPr>
          <w:rFonts w:ascii="Arial" w:hAnsi="Arial"/>
          <w:b/>
        </w:rPr>
      </w:pPr>
      <w:r>
        <w:rPr>
          <w:rFonts w:ascii="Arial" w:hAnsi="Arial"/>
          <w:b/>
        </w:rPr>
        <w:t>Reactivity: stable under normal temperatures and pressures.</w:t>
      </w:r>
    </w:p>
    <w:p w:rsidR="004D6168" w:rsidRDefault="00AC4603">
      <w:pPr>
        <w:spacing w:line="240" w:lineRule="exact"/>
        <w:rPr>
          <w:rFonts w:ascii="Arial" w:hAnsi="Arial"/>
          <w:b/>
        </w:rPr>
      </w:pPr>
      <w:r>
        <w:rPr>
          <w:rFonts w:ascii="Arial" w:hAnsi="Arial"/>
          <w:b/>
        </w:rPr>
        <w:t>Incompatibilities: AFFECTED BY STRONG OXIDIZERS.</w:t>
      </w:r>
    </w:p>
    <w:p w:rsidR="004D6168" w:rsidRDefault="00AC4603">
      <w:pPr>
        <w:spacing w:line="240" w:lineRule="exact"/>
        <w:rPr>
          <w:rFonts w:ascii="Arial" w:hAnsi="Arial"/>
          <w:b/>
        </w:rPr>
      </w:pPr>
      <w:r>
        <w:rPr>
          <w:rFonts w:ascii="Arial" w:hAnsi="Arial"/>
          <w:b/>
        </w:rPr>
        <w:t>Decomposition:  SILICON DIOXIDE, CARBON DIOXIDE AND TRACES OF INCOMPLETELY BURNED CARBON PRODUCTS.</w:t>
      </w:r>
    </w:p>
    <w:p w:rsidR="004D6168" w:rsidRDefault="00AC4603">
      <w:pPr>
        <w:spacing w:line="240" w:lineRule="exact"/>
        <w:rPr>
          <w:rFonts w:ascii="Arial" w:hAnsi="Arial"/>
          <w:b/>
        </w:rPr>
      </w:pPr>
      <w:r>
        <w:rPr>
          <w:rFonts w:ascii="Arial" w:hAnsi="Arial"/>
          <w:b/>
        </w:rPr>
        <w:t>Polymerization: Will not occur</w:t>
      </w:r>
      <w:proofErr w:type="gramStart"/>
      <w:r>
        <w:rPr>
          <w:rFonts w:ascii="Arial" w:hAnsi="Arial"/>
          <w:b/>
        </w:rPr>
        <w:t>..</w:t>
      </w:r>
      <w:proofErr w:type="gramEnd"/>
      <w:r>
        <w:rPr>
          <w:rFonts w:ascii="Arial" w:hAnsi="Arial"/>
          <w:b/>
        </w:rPr>
        <w:t xml:space="preserve"> </w:t>
      </w:r>
    </w:p>
    <w:p w:rsidR="004D6168" w:rsidRDefault="004D6168">
      <w:pPr>
        <w:spacing w:line="240" w:lineRule="exact"/>
        <w:rPr>
          <w:rFonts w:ascii="Arial" w:hAnsi="Arial"/>
          <w:b/>
        </w:rPr>
      </w:pPr>
    </w:p>
    <w:p w:rsidR="004D6168" w:rsidRDefault="00AC4603">
      <w:pPr>
        <w:spacing w:line="240" w:lineRule="exact"/>
        <w:jc w:val="center"/>
        <w:rPr>
          <w:rFonts w:ascii="Arial" w:hAnsi="Arial"/>
          <w:b/>
        </w:rPr>
      </w:pPr>
      <w:r>
        <w:rPr>
          <w:rFonts w:ascii="Arial" w:hAnsi="Arial"/>
          <w:b/>
        </w:rPr>
        <w:t>-----STORAGE AND DISPOSAL-----</w:t>
      </w:r>
    </w:p>
    <w:p w:rsidR="004D6168" w:rsidRDefault="00AC4603">
      <w:pPr>
        <w:spacing w:line="240" w:lineRule="exact"/>
        <w:rPr>
          <w:rFonts w:ascii="Arial" w:hAnsi="Arial"/>
          <w:b/>
        </w:rPr>
      </w:pPr>
      <w:r>
        <w:rPr>
          <w:rFonts w:ascii="Arial" w:hAnsi="Arial"/>
          <w:b/>
        </w:rPr>
        <w:t xml:space="preserve">Observe all federal, state and local regulations when storing or disposing of this substance.  </w:t>
      </w:r>
      <w:proofErr w:type="gramStart"/>
      <w:r>
        <w:rPr>
          <w:rFonts w:ascii="Arial" w:hAnsi="Arial"/>
          <w:b/>
        </w:rPr>
        <w:t>for</w:t>
      </w:r>
      <w:proofErr w:type="gramEnd"/>
      <w:r>
        <w:rPr>
          <w:rFonts w:ascii="Arial" w:hAnsi="Arial"/>
          <w:b/>
        </w:rPr>
        <w:t xml:space="preserve"> assistance, contact the district director of the environmental protection agency.</w:t>
      </w:r>
    </w:p>
    <w:p w:rsidR="004D6168" w:rsidRDefault="004D6168">
      <w:pPr>
        <w:spacing w:line="240" w:lineRule="exact"/>
        <w:rPr>
          <w:rFonts w:ascii="Arial" w:hAnsi="Arial"/>
          <w:b/>
        </w:rPr>
      </w:pPr>
    </w:p>
    <w:p w:rsidR="004D6168" w:rsidRDefault="00AC4603">
      <w:pPr>
        <w:spacing w:line="240" w:lineRule="exact"/>
        <w:jc w:val="center"/>
        <w:rPr>
          <w:rFonts w:ascii="Arial" w:hAnsi="Arial"/>
          <w:b/>
        </w:rPr>
      </w:pPr>
      <w:r>
        <w:rPr>
          <w:rFonts w:ascii="Arial" w:hAnsi="Arial"/>
          <w:b/>
        </w:rPr>
        <w:t>-----PROTECTIVE EQUIPMENT-----</w:t>
      </w:r>
    </w:p>
    <w:p w:rsidR="004D6168" w:rsidRDefault="00AC4603">
      <w:pPr>
        <w:spacing w:line="240" w:lineRule="exact"/>
        <w:rPr>
          <w:rFonts w:ascii="Arial" w:hAnsi="Arial"/>
          <w:b/>
        </w:rPr>
      </w:pPr>
      <w:r>
        <w:rPr>
          <w:rFonts w:ascii="Arial" w:hAnsi="Arial"/>
          <w:b/>
        </w:rPr>
        <w:t>When using, wear eye protection to prevent contact.</w:t>
      </w:r>
      <w:r>
        <w:rPr>
          <w:rFonts w:ascii="Arial" w:hAnsi="Arial"/>
          <w:b/>
        </w:rPr>
        <w:tab/>
      </w:r>
    </w:p>
    <w:sectPr w:rsidR="004D6168" w:rsidSect="004D6168">
      <w:headerReference w:type="default" r:id="rId6"/>
      <w:footerReference w:type="default" r:id="rId7"/>
      <w:footnotePr>
        <w:numRestart w:val="eachSect"/>
      </w:footnotePr>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168" w:rsidRDefault="00AC4603">
      <w:r>
        <w:separator/>
      </w:r>
    </w:p>
  </w:endnote>
  <w:endnote w:type="continuationSeparator" w:id="0">
    <w:p w:rsidR="004D6168" w:rsidRDefault="00AC4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8" w:rsidRDefault="004D61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168" w:rsidRDefault="00AC4603">
      <w:r>
        <w:separator/>
      </w:r>
    </w:p>
  </w:footnote>
  <w:footnote w:type="continuationSeparator" w:id="0">
    <w:p w:rsidR="004D6168" w:rsidRDefault="00AC4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8" w:rsidRDefault="00AC4603">
    <w:pPr>
      <w:pStyle w:val="Header"/>
      <w:rPr>
        <w:rFonts w:ascii="Arial" w:hAnsi="Arial"/>
        <w:b/>
      </w:rPr>
    </w:pPr>
    <w:r>
      <w:rPr>
        <w:rFonts w:ascii="Arial" w:hAnsi="Arial"/>
        <w:b/>
      </w:rPr>
      <w:t xml:space="preserve">Material Safety Data for </w:t>
    </w:r>
    <w:proofErr w:type="spellStart"/>
    <w:r>
      <w:rPr>
        <w:rFonts w:ascii="Arial" w:hAnsi="Arial"/>
        <w:b/>
      </w:rPr>
      <w:t>Pourite</w:t>
    </w:r>
    <w:proofErr w:type="spellEnd"/>
    <w:r>
      <w:rPr>
        <w:rFonts w:ascii="Arial" w:hAnsi="Arial"/>
        <w:b/>
      </w:rPr>
      <w:t>™ Mfg. By API-LIRCO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20"/>
  <w:hyphenationZone w:val="14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
  <w:rsids>
    <w:rsidRoot w:val="00AC4603"/>
    <w:rsid w:val="004D6168"/>
    <w:rsid w:val="00AC4603"/>
    <w:rsid w:val="00D6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168"/>
    <w:pPr>
      <w:overflowPunct w:val="0"/>
      <w:autoSpaceDE w:val="0"/>
      <w:autoSpaceDN w:val="0"/>
      <w:adjustRightInd w:val="0"/>
      <w:textAlignment w:val="baseline"/>
    </w:pPr>
    <w:rPr>
      <w:rFonts w:ascii="TimesNewRomanPS" w:hAnsi="TimesNewRoman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D6168"/>
    <w:pPr>
      <w:tabs>
        <w:tab w:val="center" w:pos="4320"/>
        <w:tab w:val="right" w:pos="8640"/>
      </w:tabs>
    </w:pPr>
  </w:style>
  <w:style w:type="paragraph" w:styleId="Header">
    <w:name w:val="header"/>
    <w:basedOn w:val="Normal"/>
    <w:semiHidden/>
    <w:rsid w:val="004D616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3315</Characters>
  <Application>Microsoft Office Word</Application>
  <DocSecurity>0</DocSecurity>
  <Lines>27</Lines>
  <Paragraphs>7</Paragraphs>
  <ScaleCrop>false</ScaleCrop>
  <HeadingPairs>
    <vt:vector size="2" baseType="variant">
      <vt:variant>
        <vt:lpstr>----- MATERIAL SAFETY DATA SHEET -----</vt:lpstr>
      </vt:variant>
      <vt:variant>
        <vt:i4>0</vt:i4>
      </vt:variant>
    </vt:vector>
  </HeadingPairs>
  <Company>Calitech</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MATERIAL SAFETY DATA SHEET -----</dc:title>
  <dc:creator>Kristin Levenda</dc:creator>
  <cp:lastModifiedBy>Steve</cp:lastModifiedBy>
  <cp:revision>3</cp:revision>
  <dcterms:created xsi:type="dcterms:W3CDTF">2009-08-12T18:21:00Z</dcterms:created>
  <dcterms:modified xsi:type="dcterms:W3CDTF">2016-02-11T16:05:00Z</dcterms:modified>
</cp:coreProperties>
</file>